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3856" w:type="dxa"/>
        <w:tblLook w:val="04A0" w:firstRow="1" w:lastRow="0" w:firstColumn="1" w:lastColumn="0" w:noHBand="0" w:noVBand="1"/>
      </w:tblPr>
      <w:tblGrid>
        <w:gridCol w:w="5382"/>
        <w:gridCol w:w="5812"/>
        <w:gridCol w:w="2662"/>
      </w:tblGrid>
      <w:tr w:rsidR="00141164" w:rsidRPr="00EE1F0C" w14:paraId="2CC952BF" w14:textId="77777777" w:rsidTr="00033F79">
        <w:tc>
          <w:tcPr>
            <w:tcW w:w="13856" w:type="dxa"/>
            <w:gridSpan w:val="3"/>
            <w:shd w:val="clear" w:color="auto" w:fill="C2D69B"/>
          </w:tcPr>
          <w:p w14:paraId="1908578B" w14:textId="77777777" w:rsidR="00141164" w:rsidRPr="00EE1F0C" w:rsidRDefault="00141164" w:rsidP="00141164">
            <w:pPr>
              <w:spacing w:line="360" w:lineRule="auto"/>
              <w:rPr>
                <w:rFonts w:ascii="Times New Roman" w:eastAsia="Calibri" w:hAnsi="Times New Roman" w:cs="Times New Roman"/>
                <w:b/>
                <w:sz w:val="20"/>
                <w:szCs w:val="20"/>
              </w:rPr>
            </w:pPr>
            <w:r w:rsidRPr="00EE1F0C">
              <w:rPr>
                <w:rFonts w:ascii="Times New Roman" w:eastAsia="Calibri" w:hAnsi="Times New Roman" w:cs="Times New Roman"/>
                <w:b/>
                <w:sz w:val="20"/>
                <w:szCs w:val="20"/>
                <w:lang w:val="bg-BG"/>
              </w:rPr>
              <w:t>ПРИНЦИП 7.</w:t>
            </w:r>
            <w:r w:rsidRPr="00EE1F0C">
              <w:rPr>
                <w:rFonts w:ascii="Calibri" w:eastAsia="Calibri" w:hAnsi="Calibri" w:cs="Times New Roman"/>
                <w:sz w:val="20"/>
                <w:szCs w:val="20"/>
                <w:lang w:val="bg-BG"/>
              </w:rPr>
              <w:t xml:space="preserve"> </w:t>
            </w:r>
            <w:r w:rsidRPr="00EE1F0C">
              <w:rPr>
                <w:rFonts w:ascii="Times New Roman" w:eastAsia="Calibri" w:hAnsi="Times New Roman" w:cs="Times New Roman"/>
                <w:b/>
                <w:sz w:val="20"/>
                <w:szCs w:val="20"/>
              </w:rPr>
              <w:t>КОМПЕТЕНТНОСТ</w:t>
            </w:r>
            <w:r w:rsidRPr="00EE1F0C">
              <w:rPr>
                <w:rFonts w:ascii="Times New Roman" w:eastAsia="Calibri" w:hAnsi="Times New Roman" w:cs="Times New Roman"/>
                <w:b/>
                <w:sz w:val="20"/>
                <w:szCs w:val="20"/>
                <w:lang w:val="bg-BG"/>
              </w:rPr>
              <w:t xml:space="preserve"> </w:t>
            </w:r>
            <w:r w:rsidRPr="00EE1F0C">
              <w:rPr>
                <w:rFonts w:ascii="Times New Roman" w:eastAsia="Calibri" w:hAnsi="Times New Roman" w:cs="Times New Roman"/>
                <w:b/>
                <w:sz w:val="20"/>
                <w:szCs w:val="20"/>
              </w:rPr>
              <w:t>И КАПАЦИТЕТ</w:t>
            </w:r>
          </w:p>
          <w:p w14:paraId="70133AF2" w14:textId="77777777" w:rsidR="00141164" w:rsidRPr="00EE1F0C" w:rsidRDefault="00141164" w:rsidP="00033F79">
            <w:pPr>
              <w:spacing w:line="360" w:lineRule="auto"/>
              <w:rPr>
                <w:rFonts w:ascii="Times New Roman" w:eastAsia="Calibri" w:hAnsi="Times New Roman" w:cs="Times New Roman"/>
                <w:b/>
                <w:sz w:val="20"/>
                <w:szCs w:val="20"/>
                <w:lang w:val="bg-BG"/>
              </w:rPr>
            </w:pPr>
          </w:p>
        </w:tc>
      </w:tr>
      <w:tr w:rsidR="00941C58" w:rsidRPr="00EE1F0C" w14:paraId="316C73FE" w14:textId="77777777" w:rsidTr="007C49D0">
        <w:tc>
          <w:tcPr>
            <w:tcW w:w="11194" w:type="dxa"/>
            <w:gridSpan w:val="2"/>
            <w:shd w:val="clear" w:color="auto" w:fill="FFFFFF"/>
          </w:tcPr>
          <w:p w14:paraId="4278348A" w14:textId="77777777" w:rsidR="00941C58" w:rsidRPr="00EE1F0C" w:rsidRDefault="00941C58" w:rsidP="00941C58">
            <w:pPr>
              <w:jc w:val="center"/>
              <w:rPr>
                <w:rFonts w:ascii="Calibri" w:eastAsia="Calibri" w:hAnsi="Calibri" w:cs="Times New Roman"/>
                <w:sz w:val="20"/>
                <w:szCs w:val="20"/>
                <w:lang w:val="bg-BG"/>
              </w:rPr>
            </w:pPr>
            <w:r w:rsidRPr="00EE1F0C">
              <w:rPr>
                <w:rFonts w:ascii="Times New Roman" w:eastAsia="Calibri" w:hAnsi="Times New Roman" w:cs="Times New Roman"/>
                <w:b/>
                <w:sz w:val="20"/>
                <w:szCs w:val="20"/>
                <w:lang w:val="bg-BG"/>
              </w:rPr>
              <w:t>Коментар/ бележки</w:t>
            </w:r>
          </w:p>
        </w:tc>
        <w:tc>
          <w:tcPr>
            <w:tcW w:w="2662" w:type="dxa"/>
            <w:shd w:val="clear" w:color="auto" w:fill="FFFFFF"/>
          </w:tcPr>
          <w:p w14:paraId="18847318" w14:textId="77777777" w:rsidR="00941C58" w:rsidRPr="00EE1F0C" w:rsidRDefault="00941C58" w:rsidP="00941C58">
            <w:pPr>
              <w:jc w:val="center"/>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 xml:space="preserve">Мнение </w:t>
            </w:r>
          </w:p>
          <w:p w14:paraId="2C4014D8" w14:textId="77777777" w:rsidR="00941C58" w:rsidRPr="00EE1F0C" w:rsidRDefault="00941C58" w:rsidP="00941C58">
            <w:pPr>
              <w:jc w:val="center"/>
              <w:rPr>
                <w:rFonts w:ascii="Times New Roman" w:eastAsia="Calibri" w:hAnsi="Times New Roman" w:cs="Times New Roman"/>
                <w:b/>
                <w:i/>
                <w:sz w:val="20"/>
                <w:szCs w:val="20"/>
                <w:lang w:val="bg-BG"/>
              </w:rPr>
            </w:pPr>
          </w:p>
        </w:tc>
      </w:tr>
      <w:tr w:rsidR="00141164" w:rsidRPr="00EE1F0C" w14:paraId="3531900A" w14:textId="77777777" w:rsidTr="00E367A5">
        <w:tc>
          <w:tcPr>
            <w:tcW w:w="13856" w:type="dxa"/>
            <w:gridSpan w:val="3"/>
            <w:tcBorders>
              <w:bottom w:val="nil"/>
            </w:tcBorders>
            <w:shd w:val="clear" w:color="auto" w:fill="E2EFD9" w:themeFill="accent6" w:themeFillTint="33"/>
          </w:tcPr>
          <w:p w14:paraId="28AAA2BA" w14:textId="77777777" w:rsidR="00141164" w:rsidRPr="00EE1F0C" w:rsidRDefault="00141164" w:rsidP="00E367A5">
            <w:pPr>
              <w:spacing w:line="276" w:lineRule="auto"/>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 xml:space="preserve">ДЕЙНОСТ 1. </w:t>
            </w:r>
            <w:r w:rsidR="00E367A5" w:rsidRPr="00EE1F0C">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141164" w:rsidRPr="00EE1F0C" w14:paraId="598C323C" w14:textId="77777777" w:rsidTr="00E367A5">
        <w:tc>
          <w:tcPr>
            <w:tcW w:w="13856" w:type="dxa"/>
            <w:gridSpan w:val="3"/>
            <w:tcBorders>
              <w:top w:val="nil"/>
            </w:tcBorders>
            <w:shd w:val="clear" w:color="auto" w:fill="BDD6EE" w:themeFill="accent1" w:themeFillTint="66"/>
          </w:tcPr>
          <w:p w14:paraId="496F9AA3" w14:textId="77777777" w:rsidR="00141164" w:rsidRPr="00EE1F0C" w:rsidRDefault="00141164" w:rsidP="005D4B4F">
            <w:pPr>
              <w:spacing w:line="276" w:lineRule="auto"/>
              <w:rPr>
                <w:rFonts w:ascii="Times New Roman" w:eastAsia="Calibri" w:hAnsi="Times New Roman" w:cs="Times New Roman"/>
                <w:b/>
                <w:i/>
                <w:sz w:val="20"/>
                <w:szCs w:val="20"/>
                <w:lang w:val="bg-BG"/>
              </w:rPr>
            </w:pPr>
            <w:r w:rsidRPr="00EE1F0C">
              <w:rPr>
                <w:rFonts w:ascii="Times New Roman" w:eastAsia="Calibri" w:hAnsi="Times New Roman" w:cs="Times New Roman"/>
                <w:b/>
                <w:sz w:val="20"/>
                <w:szCs w:val="20"/>
                <w:lang w:val="bg-BG"/>
              </w:rPr>
              <w:t xml:space="preserve">Индикатор 1. </w:t>
            </w:r>
            <w:r w:rsidR="005D4B4F" w:rsidRPr="00EE1F0C">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r>
      <w:tr w:rsidR="00941C58" w:rsidRPr="00EE1F0C" w14:paraId="24E6C693" w14:textId="77777777" w:rsidTr="00DA5F88">
        <w:tc>
          <w:tcPr>
            <w:tcW w:w="11194" w:type="dxa"/>
            <w:gridSpan w:val="2"/>
          </w:tcPr>
          <w:p w14:paraId="72700B86" w14:textId="77777777" w:rsidR="00941C58" w:rsidRPr="00EE1F0C" w:rsidRDefault="00EB596D" w:rsidP="00EB596D">
            <w:pPr>
              <w:rPr>
                <w:rFonts w:ascii="Calibri" w:eastAsia="Calibri" w:hAnsi="Calibri" w:cs="Times New Roman"/>
                <w:sz w:val="20"/>
                <w:szCs w:val="20"/>
                <w:lang w:val="bg-BG"/>
              </w:rPr>
            </w:pPr>
            <w:proofErr w:type="spellStart"/>
            <w:r w:rsidRPr="00EE1F0C">
              <w:rPr>
                <w:rFonts w:ascii="Times New Roman" w:hAnsi="Times New Roman"/>
                <w:sz w:val="20"/>
                <w:szCs w:val="20"/>
              </w:rPr>
              <w:t>Конкретните</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изисквания</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за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компетентност</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необхо</w:t>
            </w:r>
            <w:r w:rsidRPr="00EE1F0C">
              <w:rPr>
                <w:rFonts w:ascii="Times New Roman" w:hAnsi="Times New Roman"/>
                <w:sz w:val="20"/>
                <w:szCs w:val="20"/>
              </w:rPr>
              <w:softHyphen/>
              <w:t>дима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за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всяка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длъжност</w:t>
            </w:r>
            <w:proofErr w:type="spellEnd"/>
            <w:r w:rsidRPr="00EE1F0C">
              <w:rPr>
                <w:rFonts w:ascii="Times New Roman" w:hAnsi="Times New Roman"/>
                <w:sz w:val="20"/>
                <w:szCs w:val="20"/>
              </w:rPr>
              <w:t xml:space="preserve"> в </w:t>
            </w:r>
            <w:proofErr w:type="spellStart"/>
            <w:r w:rsidRPr="00EE1F0C">
              <w:rPr>
                <w:rFonts w:ascii="Times New Roman" w:hAnsi="Times New Roman"/>
                <w:sz w:val="20"/>
                <w:szCs w:val="20"/>
              </w:rPr>
              <w:t>общинска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администрация</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на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Община</w:t>
            </w:r>
            <w:proofErr w:type="spellEnd"/>
            <w:r w:rsidRPr="00EE1F0C">
              <w:rPr>
                <w:rFonts w:ascii="Times New Roman" w:hAnsi="Times New Roman"/>
                <w:sz w:val="20"/>
                <w:szCs w:val="20"/>
              </w:rPr>
              <w:t xml:space="preserve"> </w:t>
            </w:r>
            <w:r w:rsidRPr="00EE1F0C">
              <w:rPr>
                <w:rFonts w:ascii="Times New Roman" w:hAnsi="Times New Roman"/>
                <w:sz w:val="20"/>
                <w:szCs w:val="20"/>
                <w:lang w:val="bg-BG"/>
              </w:rPr>
              <w:t>Долна баня</w:t>
            </w:r>
            <w:r w:rsidRPr="00EE1F0C">
              <w:rPr>
                <w:rFonts w:ascii="Times New Roman" w:hAnsi="Times New Roman"/>
                <w:sz w:val="20"/>
                <w:szCs w:val="20"/>
              </w:rPr>
              <w:t xml:space="preserve">, </w:t>
            </w:r>
            <w:proofErr w:type="spellStart"/>
            <w:r w:rsidRPr="00EE1F0C">
              <w:rPr>
                <w:rFonts w:ascii="Times New Roman" w:hAnsi="Times New Roman"/>
                <w:sz w:val="20"/>
                <w:szCs w:val="20"/>
              </w:rPr>
              <w:t>са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определени</w:t>
            </w:r>
            <w:proofErr w:type="spellEnd"/>
            <w:r w:rsidRPr="00EE1F0C">
              <w:rPr>
                <w:rFonts w:ascii="Times New Roman" w:hAnsi="Times New Roman"/>
                <w:sz w:val="20"/>
                <w:szCs w:val="20"/>
              </w:rPr>
              <w:t xml:space="preserve"> в </w:t>
            </w:r>
            <w:proofErr w:type="spellStart"/>
            <w:r w:rsidRPr="00EE1F0C">
              <w:rPr>
                <w:rFonts w:ascii="Times New Roman" w:hAnsi="Times New Roman"/>
                <w:sz w:val="20"/>
                <w:szCs w:val="20"/>
              </w:rPr>
              <w:t>съответната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длъжностна</w:t>
            </w:r>
            <w:proofErr w:type="spellEnd"/>
            <w:r w:rsidRPr="00EE1F0C">
              <w:rPr>
                <w:rFonts w:ascii="Times New Roman" w:hAnsi="Times New Roman"/>
                <w:sz w:val="20"/>
                <w:szCs w:val="20"/>
              </w:rPr>
              <w:t xml:space="preserve"> </w:t>
            </w:r>
            <w:proofErr w:type="spellStart"/>
            <w:r w:rsidRPr="00EE1F0C">
              <w:rPr>
                <w:rFonts w:ascii="Times New Roman" w:hAnsi="Times New Roman"/>
                <w:sz w:val="20"/>
                <w:szCs w:val="20"/>
              </w:rPr>
              <w:t>характеристика</w:t>
            </w:r>
            <w:proofErr w:type="spellEnd"/>
            <w:r w:rsidRPr="00EE1F0C">
              <w:rPr>
                <w:rFonts w:ascii="Times New Roman" w:hAnsi="Times New Roman"/>
                <w:sz w:val="20"/>
                <w:szCs w:val="20"/>
              </w:rPr>
              <w:t>.</w:t>
            </w:r>
            <w:r w:rsidRPr="00EE1F0C">
              <w:rPr>
                <w:rFonts w:ascii="Times New Roman" w:hAnsi="Times New Roman"/>
                <w:sz w:val="20"/>
                <w:szCs w:val="20"/>
                <w:lang w:val="bg-BG"/>
              </w:rPr>
              <w:t xml:space="preserve"> В СФУК са разработени правилата за оценяване на изпълнението.</w:t>
            </w:r>
          </w:p>
        </w:tc>
        <w:tc>
          <w:tcPr>
            <w:tcW w:w="2662" w:type="dxa"/>
          </w:tcPr>
          <w:p w14:paraId="4F770AD1" w14:textId="77777777" w:rsidR="00941C58" w:rsidRPr="00EE1F0C" w:rsidRDefault="003B5EFC" w:rsidP="00033F79">
            <w:pPr>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Положително</w:t>
            </w:r>
          </w:p>
        </w:tc>
      </w:tr>
      <w:tr w:rsidR="00141164" w:rsidRPr="00EE1F0C" w14:paraId="6B5E4CF6" w14:textId="77777777" w:rsidTr="00033F79">
        <w:tc>
          <w:tcPr>
            <w:tcW w:w="13856" w:type="dxa"/>
            <w:gridSpan w:val="3"/>
            <w:shd w:val="clear" w:color="auto" w:fill="E2EFD9" w:themeFill="accent6" w:themeFillTint="33"/>
          </w:tcPr>
          <w:p w14:paraId="445CB64A" w14:textId="77777777" w:rsidR="005D4B4F" w:rsidRPr="00EE1F0C" w:rsidRDefault="00141164" w:rsidP="005D4B4F">
            <w:pPr>
              <w:spacing w:line="276" w:lineRule="auto"/>
              <w:jc w:val="both"/>
              <w:rPr>
                <w:rFonts w:ascii="Times New Roman" w:eastAsia="Calibri" w:hAnsi="Times New Roman" w:cs="Times New Roman"/>
                <w:b/>
                <w:bCs/>
                <w:sz w:val="20"/>
                <w:szCs w:val="20"/>
                <w:lang w:val="bg-BG"/>
              </w:rPr>
            </w:pPr>
            <w:r w:rsidRPr="00EE1F0C">
              <w:rPr>
                <w:rFonts w:ascii="Times New Roman" w:eastAsia="Calibri" w:hAnsi="Times New Roman" w:cs="Times New Roman"/>
                <w:b/>
                <w:sz w:val="20"/>
                <w:szCs w:val="20"/>
                <w:lang w:val="bg-BG"/>
              </w:rPr>
              <w:t xml:space="preserve">ДЕЙНОСТ 2. </w:t>
            </w:r>
            <w:r w:rsidR="005D4B4F" w:rsidRPr="00EE1F0C">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14:paraId="33CA1A43" w14:textId="77777777" w:rsidR="00141164" w:rsidRPr="00EE1F0C" w:rsidRDefault="00141164" w:rsidP="005D4B4F">
            <w:pPr>
              <w:spacing w:line="276" w:lineRule="auto"/>
              <w:jc w:val="both"/>
              <w:rPr>
                <w:rFonts w:ascii="Calibri" w:eastAsia="Calibri" w:hAnsi="Calibri" w:cs="Times New Roman"/>
                <w:sz w:val="20"/>
                <w:szCs w:val="20"/>
                <w:lang w:val="bg-BG"/>
              </w:rPr>
            </w:pPr>
          </w:p>
        </w:tc>
      </w:tr>
      <w:tr w:rsidR="00141164" w:rsidRPr="00EE1F0C" w14:paraId="7F034C83" w14:textId="77777777" w:rsidTr="00033F79">
        <w:tc>
          <w:tcPr>
            <w:tcW w:w="13856" w:type="dxa"/>
            <w:gridSpan w:val="3"/>
            <w:shd w:val="clear" w:color="auto" w:fill="BDD6EE" w:themeFill="accent1" w:themeFillTint="66"/>
          </w:tcPr>
          <w:p w14:paraId="1BBB644B" w14:textId="77777777" w:rsidR="00141164" w:rsidRPr="00EE1F0C" w:rsidRDefault="00141164" w:rsidP="00033F79">
            <w:pPr>
              <w:spacing w:line="276" w:lineRule="auto"/>
              <w:jc w:val="both"/>
              <w:rPr>
                <w:rFonts w:ascii="Calibri" w:eastAsia="Calibri" w:hAnsi="Calibri" w:cs="Times New Roman"/>
                <w:b/>
                <w:sz w:val="20"/>
                <w:szCs w:val="20"/>
                <w:lang w:val="bg-BG"/>
              </w:rPr>
            </w:pPr>
            <w:r w:rsidRPr="00EE1F0C">
              <w:rPr>
                <w:rFonts w:ascii="Times New Roman" w:eastAsia="Calibri" w:hAnsi="Times New Roman" w:cs="Times New Roman"/>
                <w:b/>
                <w:iCs/>
                <w:sz w:val="20"/>
                <w:szCs w:val="20"/>
                <w:lang w:val="bg-BG"/>
              </w:rPr>
              <w:t xml:space="preserve">Индикатор 2. </w:t>
            </w:r>
            <w:r w:rsidR="005D4B4F" w:rsidRPr="00EE1F0C">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EE1F0C" w14:paraId="7C2A2AE3" w14:textId="77777777" w:rsidTr="00D05759">
        <w:tc>
          <w:tcPr>
            <w:tcW w:w="11194" w:type="dxa"/>
            <w:gridSpan w:val="2"/>
            <w:shd w:val="clear" w:color="auto" w:fill="FFFFFF"/>
          </w:tcPr>
          <w:p w14:paraId="3C9B316E" w14:textId="77777777" w:rsidR="00941C58" w:rsidRDefault="00EE1F0C" w:rsidP="00EE1F0C">
            <w:pPr>
              <w:jc w:val="both"/>
              <w:rPr>
                <w:rFonts w:ascii="Times New Roman" w:hAnsi="Times New Roman"/>
                <w:bCs/>
                <w:sz w:val="20"/>
                <w:szCs w:val="20"/>
              </w:rPr>
            </w:pPr>
            <w:proofErr w:type="spellStart"/>
            <w:r w:rsidRPr="00EE1F0C">
              <w:rPr>
                <w:rFonts w:ascii="Times New Roman" w:hAnsi="Times New Roman"/>
                <w:bCs/>
                <w:sz w:val="20"/>
                <w:szCs w:val="20"/>
              </w:rPr>
              <w:t>Доброто</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управление</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на</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човешките</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ресурси</w:t>
            </w:r>
            <w:proofErr w:type="spellEnd"/>
            <w:r w:rsidRPr="00EE1F0C">
              <w:rPr>
                <w:rFonts w:ascii="Times New Roman" w:hAnsi="Times New Roman"/>
                <w:bCs/>
                <w:sz w:val="20"/>
                <w:szCs w:val="20"/>
              </w:rPr>
              <w:t xml:space="preserve"> е </w:t>
            </w:r>
            <w:proofErr w:type="spellStart"/>
            <w:r w:rsidRPr="00EE1F0C">
              <w:rPr>
                <w:rFonts w:ascii="Times New Roman" w:hAnsi="Times New Roman"/>
                <w:bCs/>
                <w:sz w:val="20"/>
                <w:szCs w:val="20"/>
              </w:rPr>
              <w:t>свързано</w:t>
            </w:r>
            <w:proofErr w:type="spellEnd"/>
            <w:r w:rsidRPr="00EE1F0C">
              <w:rPr>
                <w:rFonts w:ascii="Times New Roman" w:hAnsi="Times New Roman"/>
                <w:bCs/>
                <w:sz w:val="20"/>
                <w:szCs w:val="20"/>
              </w:rPr>
              <w:t xml:space="preserve"> с </w:t>
            </w:r>
            <w:proofErr w:type="spellStart"/>
            <w:r w:rsidRPr="00EE1F0C">
              <w:rPr>
                <w:rFonts w:ascii="Times New Roman" w:hAnsi="Times New Roman"/>
                <w:bCs/>
                <w:sz w:val="20"/>
                <w:szCs w:val="20"/>
              </w:rPr>
              <w:t>мотивацията</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на</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служителите</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която</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влияе</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пряко</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на</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тяхната</w:t>
            </w:r>
            <w:proofErr w:type="spellEnd"/>
            <w:r w:rsidRPr="00EE1F0C">
              <w:rPr>
                <w:rFonts w:ascii="Times New Roman" w:hAnsi="Times New Roman"/>
                <w:bCs/>
                <w:sz w:val="20"/>
                <w:szCs w:val="20"/>
              </w:rPr>
              <w:t xml:space="preserve"> </w:t>
            </w:r>
            <w:proofErr w:type="spellStart"/>
            <w:r w:rsidRPr="00EE1F0C">
              <w:rPr>
                <w:rFonts w:ascii="Times New Roman" w:hAnsi="Times New Roman"/>
                <w:bCs/>
                <w:sz w:val="20"/>
                <w:szCs w:val="20"/>
              </w:rPr>
              <w:t>ефективност</w:t>
            </w:r>
            <w:proofErr w:type="spellEnd"/>
            <w:r w:rsidRPr="00EE1F0C">
              <w:rPr>
                <w:rFonts w:ascii="Times New Roman" w:hAnsi="Times New Roman"/>
                <w:bCs/>
                <w:sz w:val="20"/>
                <w:szCs w:val="20"/>
              </w:rPr>
              <w:t>.</w:t>
            </w:r>
          </w:p>
          <w:p w14:paraId="28C41BE9" w14:textId="77777777" w:rsidR="003B5EFC" w:rsidRPr="00EE1F0C" w:rsidRDefault="003B5EFC" w:rsidP="00EE1F0C">
            <w:pPr>
              <w:jc w:val="both"/>
              <w:rPr>
                <w:rFonts w:ascii="Times New Roman" w:eastAsia="Calibri" w:hAnsi="Times New Roman" w:cs="Times New Roman"/>
                <w:b/>
                <w:iCs/>
                <w:sz w:val="20"/>
                <w:szCs w:val="20"/>
                <w:lang w:val="bg-BG"/>
              </w:rPr>
            </w:pPr>
            <w:r w:rsidRPr="00EE1F0C">
              <w:rPr>
                <w:rFonts w:ascii="Times New Roman" w:eastAsia="Calibri" w:hAnsi="Times New Roman" w:cs="Times New Roman"/>
                <w:iCs/>
                <w:sz w:val="20"/>
                <w:szCs w:val="20"/>
                <w:lang w:val="bg-BG"/>
              </w:rPr>
              <w:t xml:space="preserve">Няма конкретни доказателства от </w:t>
            </w:r>
            <w:r>
              <w:rPr>
                <w:rFonts w:ascii="Times New Roman" w:eastAsia="Calibri" w:hAnsi="Times New Roman" w:cs="Times New Roman"/>
                <w:iCs/>
                <w:sz w:val="20"/>
                <w:szCs w:val="20"/>
                <w:lang w:val="bg-BG"/>
              </w:rPr>
              <w:t xml:space="preserve">заповеди  за </w:t>
            </w:r>
            <w:r w:rsidRPr="00EE1F0C">
              <w:rPr>
                <w:rFonts w:ascii="Times New Roman" w:eastAsia="Calibri" w:hAnsi="Times New Roman" w:cs="Times New Roman"/>
                <w:iCs/>
                <w:sz w:val="20"/>
                <w:szCs w:val="20"/>
                <w:lang w:val="bg-BG"/>
              </w:rPr>
              <w:t xml:space="preserve">награди или </w:t>
            </w:r>
            <w:r>
              <w:rPr>
                <w:rFonts w:ascii="Times New Roman" w:eastAsia="Calibri" w:hAnsi="Times New Roman" w:cs="Times New Roman"/>
                <w:iCs/>
                <w:sz w:val="20"/>
                <w:szCs w:val="20"/>
                <w:lang w:val="bg-BG"/>
              </w:rPr>
              <w:t xml:space="preserve">решения </w:t>
            </w:r>
            <w:r w:rsidRPr="00EE1F0C">
              <w:rPr>
                <w:rFonts w:ascii="Times New Roman" w:eastAsia="Calibri" w:hAnsi="Times New Roman" w:cs="Times New Roman"/>
                <w:iCs/>
                <w:sz w:val="20"/>
                <w:szCs w:val="20"/>
                <w:lang w:val="bg-BG"/>
              </w:rPr>
              <w:t>дисциплинарен съвет.</w:t>
            </w:r>
          </w:p>
        </w:tc>
        <w:tc>
          <w:tcPr>
            <w:tcW w:w="2662" w:type="dxa"/>
            <w:shd w:val="clear" w:color="auto" w:fill="FFFFFF"/>
          </w:tcPr>
          <w:p w14:paraId="066F700C" w14:textId="77777777" w:rsidR="00941C58" w:rsidRPr="00EE1F0C" w:rsidRDefault="003B5EFC" w:rsidP="00033F79">
            <w:pPr>
              <w:jc w:val="both"/>
              <w:rPr>
                <w:rFonts w:ascii="Times New Roman" w:eastAsia="Calibri" w:hAnsi="Times New Roman" w:cs="Times New Roman"/>
                <w:iCs/>
                <w:sz w:val="20"/>
                <w:szCs w:val="20"/>
                <w:lang w:val="bg-BG"/>
              </w:rPr>
            </w:pPr>
            <w:r>
              <w:rPr>
                <w:rFonts w:ascii="Times New Roman" w:eastAsia="Calibri" w:hAnsi="Times New Roman" w:cs="Times New Roman"/>
                <w:iCs/>
                <w:sz w:val="20"/>
                <w:szCs w:val="20"/>
                <w:lang w:val="bg-BG"/>
              </w:rPr>
              <w:t>Отрицателно</w:t>
            </w:r>
          </w:p>
        </w:tc>
      </w:tr>
      <w:tr w:rsidR="00141164" w:rsidRPr="00EE1F0C" w14:paraId="68C7CD1D" w14:textId="77777777" w:rsidTr="00033F79">
        <w:tc>
          <w:tcPr>
            <w:tcW w:w="13856" w:type="dxa"/>
            <w:gridSpan w:val="3"/>
            <w:shd w:val="clear" w:color="auto" w:fill="BDD6EE" w:themeFill="accent1" w:themeFillTint="66"/>
          </w:tcPr>
          <w:p w14:paraId="78BC3EF2" w14:textId="77777777" w:rsidR="00141164" w:rsidRPr="00EE1F0C"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Индикатор 3.</w:t>
            </w:r>
            <w:r w:rsidRPr="00EE1F0C">
              <w:rPr>
                <w:rFonts w:ascii="Times New Roman" w:eastAsia="Calibri" w:hAnsi="Times New Roman" w:cs="Times New Roman"/>
                <w:b/>
                <w:iCs/>
                <w:noProof/>
                <w:sz w:val="20"/>
                <w:szCs w:val="20"/>
                <w:lang w:val="bg-BG" w:eastAsia="bg-BG"/>
              </w:rPr>
              <w:t xml:space="preserve"> </w:t>
            </w:r>
            <w:r w:rsidR="005D4B4F" w:rsidRPr="00EE1F0C">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EE1F0C" w14:paraId="68E8902F" w14:textId="77777777" w:rsidTr="002143DE">
        <w:tc>
          <w:tcPr>
            <w:tcW w:w="11194" w:type="dxa"/>
            <w:gridSpan w:val="2"/>
            <w:shd w:val="clear" w:color="auto" w:fill="FFFFFF"/>
          </w:tcPr>
          <w:p w14:paraId="5414AD79" w14:textId="77777777" w:rsidR="00941C58" w:rsidRPr="00EE1F0C" w:rsidRDefault="00EE1F0C" w:rsidP="00EE1F0C">
            <w:pPr>
              <w:tabs>
                <w:tab w:val="left" w:pos="7938"/>
              </w:tabs>
              <w:spacing w:afterLines="40" w:after="96"/>
              <w:jc w:val="both"/>
              <w:rPr>
                <w:rFonts w:ascii="Times New Roman" w:eastAsia="Calibri" w:hAnsi="Times New Roman" w:cs="Times New Roman"/>
                <w:sz w:val="20"/>
                <w:szCs w:val="20"/>
                <w:lang w:val="bg-BG"/>
              </w:rPr>
            </w:pPr>
            <w:r w:rsidRPr="00EE1F0C">
              <w:rPr>
                <w:rFonts w:ascii="Times New Roman" w:eastAsia="Calibri" w:hAnsi="Times New Roman" w:cs="Times New Roman"/>
                <w:sz w:val="20"/>
                <w:szCs w:val="20"/>
                <w:lang w:val="bg-BG"/>
              </w:rPr>
              <w:t>Набирането и подборът на персонала се осиг</w:t>
            </w:r>
            <w:r>
              <w:rPr>
                <w:rFonts w:ascii="Times New Roman" w:eastAsia="Calibri" w:hAnsi="Times New Roman" w:cs="Times New Roman"/>
                <w:sz w:val="20"/>
                <w:szCs w:val="20"/>
                <w:lang w:val="bg-BG"/>
              </w:rPr>
              <w:t xml:space="preserve">урява чрез открито оповестени </w:t>
            </w:r>
            <w:r w:rsidRPr="00EE1F0C">
              <w:rPr>
                <w:rFonts w:ascii="Times New Roman" w:eastAsia="Calibri" w:hAnsi="Times New Roman" w:cs="Times New Roman"/>
                <w:sz w:val="20"/>
                <w:szCs w:val="20"/>
                <w:lang w:val="bg-BG"/>
              </w:rPr>
              <w:t xml:space="preserve"> критерии, които се публикуват на сайта на общината, в национален и местен вестник. Резултатите от проведеният конкурс, също се публикуват на сайта на общината.</w:t>
            </w:r>
          </w:p>
        </w:tc>
        <w:tc>
          <w:tcPr>
            <w:tcW w:w="2662" w:type="dxa"/>
            <w:shd w:val="clear" w:color="auto" w:fill="FFFFFF"/>
          </w:tcPr>
          <w:p w14:paraId="384FCFED" w14:textId="77777777" w:rsidR="00941C58" w:rsidRPr="00EE1F0C" w:rsidRDefault="003B5EFC" w:rsidP="00033F79">
            <w:pPr>
              <w:tabs>
                <w:tab w:val="left" w:pos="7938"/>
              </w:tabs>
              <w:spacing w:afterLines="40" w:after="96"/>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Положително</w:t>
            </w:r>
          </w:p>
        </w:tc>
      </w:tr>
      <w:tr w:rsidR="00141164" w:rsidRPr="00EE1F0C" w14:paraId="6BBF6667" w14:textId="77777777" w:rsidTr="00033F79">
        <w:tc>
          <w:tcPr>
            <w:tcW w:w="13856" w:type="dxa"/>
            <w:gridSpan w:val="3"/>
            <w:shd w:val="clear" w:color="auto" w:fill="BDD6EE" w:themeFill="accent1" w:themeFillTint="66"/>
          </w:tcPr>
          <w:p w14:paraId="3CF05A27" w14:textId="77777777" w:rsidR="00141164" w:rsidRPr="00EE1F0C"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 xml:space="preserve">Индикатор 4. </w:t>
            </w:r>
            <w:r w:rsidR="005D4B4F" w:rsidRPr="00EE1F0C">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EE1F0C" w14:paraId="664185DE" w14:textId="77777777" w:rsidTr="00EA31BE">
        <w:tc>
          <w:tcPr>
            <w:tcW w:w="11194" w:type="dxa"/>
            <w:gridSpan w:val="2"/>
            <w:shd w:val="clear" w:color="auto" w:fill="FFFFFF"/>
          </w:tcPr>
          <w:p w14:paraId="28C86E43" w14:textId="77777777" w:rsidR="00941C58" w:rsidRPr="00EE1F0C" w:rsidRDefault="00335CF3"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sz w:val="20"/>
                <w:szCs w:val="20"/>
                <w:lang w:val="bg-BG"/>
              </w:rPr>
              <w:t xml:space="preserve">Ръководството на общината </w:t>
            </w:r>
            <w:r w:rsidRPr="0011319D">
              <w:rPr>
                <w:rFonts w:ascii="Times New Roman" w:eastAsia="Calibri" w:hAnsi="Times New Roman" w:cs="Times New Roman"/>
                <w:sz w:val="20"/>
                <w:szCs w:val="20"/>
                <w:lang w:val="bg-BG"/>
              </w:rPr>
              <w:t>подкрепя и развива  капацитета на човешките ресурси чрез осигуряване на подходящ</w:t>
            </w:r>
            <w:r>
              <w:rPr>
                <w:rFonts w:ascii="Times New Roman" w:eastAsia="Calibri" w:hAnsi="Times New Roman" w:cs="Times New Roman"/>
                <w:sz w:val="20"/>
                <w:szCs w:val="20"/>
                <w:lang w:val="bg-BG"/>
              </w:rPr>
              <w:t>и</w:t>
            </w:r>
            <w:r w:rsidRPr="0011319D">
              <w:rPr>
                <w:rFonts w:ascii="Times New Roman" w:eastAsia="Calibri" w:hAnsi="Times New Roman" w:cs="Times New Roman"/>
                <w:sz w:val="20"/>
                <w:szCs w:val="20"/>
                <w:lang w:val="bg-BG"/>
              </w:rPr>
              <w:t xml:space="preserve"> обучени</w:t>
            </w:r>
            <w:r>
              <w:rPr>
                <w:rFonts w:ascii="Times New Roman" w:eastAsia="Calibri" w:hAnsi="Times New Roman" w:cs="Times New Roman"/>
                <w:sz w:val="20"/>
                <w:szCs w:val="20"/>
                <w:lang w:val="bg-BG"/>
              </w:rPr>
              <w:t>я.</w:t>
            </w:r>
          </w:p>
        </w:tc>
        <w:tc>
          <w:tcPr>
            <w:tcW w:w="2662" w:type="dxa"/>
            <w:shd w:val="clear" w:color="auto" w:fill="FFFFFF"/>
          </w:tcPr>
          <w:p w14:paraId="2C3AC919" w14:textId="77777777" w:rsidR="00941C58" w:rsidRPr="0011319D" w:rsidRDefault="003B5EFC" w:rsidP="00033F79">
            <w:pPr>
              <w:tabs>
                <w:tab w:val="left" w:pos="7938"/>
              </w:tabs>
              <w:spacing w:afterLines="40" w:after="96"/>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Положително</w:t>
            </w:r>
          </w:p>
        </w:tc>
      </w:tr>
      <w:tr w:rsidR="00141164" w:rsidRPr="00EE1F0C" w14:paraId="39BA0045" w14:textId="77777777" w:rsidTr="00033F79">
        <w:tc>
          <w:tcPr>
            <w:tcW w:w="13856" w:type="dxa"/>
            <w:gridSpan w:val="3"/>
            <w:shd w:val="clear" w:color="auto" w:fill="BDD6EE" w:themeFill="accent1" w:themeFillTint="66"/>
          </w:tcPr>
          <w:p w14:paraId="7AB981EB" w14:textId="77777777" w:rsidR="00141164" w:rsidRPr="00EE1F0C"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Индикатор 5</w:t>
            </w:r>
            <w:r w:rsidRPr="00EE1F0C">
              <w:rPr>
                <w:rFonts w:ascii="Times New Roman" w:eastAsia="Calibri" w:hAnsi="Times New Roman" w:cs="Times New Roman"/>
                <w:b/>
                <w:sz w:val="20"/>
                <w:szCs w:val="20"/>
                <w:shd w:val="clear" w:color="auto" w:fill="BDD6EE" w:themeFill="accent1" w:themeFillTint="66"/>
                <w:lang w:val="bg-BG"/>
              </w:rPr>
              <w:t xml:space="preserve">. </w:t>
            </w:r>
            <w:r w:rsidR="005D4B4F" w:rsidRPr="00EE1F0C">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EE1F0C" w14:paraId="32429386" w14:textId="77777777" w:rsidTr="00334206">
        <w:tc>
          <w:tcPr>
            <w:tcW w:w="11194" w:type="dxa"/>
            <w:gridSpan w:val="2"/>
            <w:shd w:val="clear" w:color="auto" w:fill="FFFFFF"/>
          </w:tcPr>
          <w:p w14:paraId="2FA9201F" w14:textId="77777777" w:rsidR="00941C58" w:rsidRPr="0011319D" w:rsidRDefault="002D6523" w:rsidP="002D6523">
            <w:pPr>
              <w:tabs>
                <w:tab w:val="left" w:pos="7938"/>
              </w:tabs>
              <w:spacing w:afterLines="40" w:after="96"/>
              <w:jc w:val="both"/>
              <w:rPr>
                <w:rFonts w:ascii="Times New Roman" w:eastAsia="Calibri" w:hAnsi="Times New Roman" w:cs="Times New Roman"/>
                <w:sz w:val="20"/>
                <w:szCs w:val="20"/>
                <w:lang w:val="bg-BG"/>
              </w:rPr>
            </w:pPr>
            <w:r w:rsidRPr="002D6523">
              <w:rPr>
                <w:rFonts w:ascii="Times New Roman" w:eastAsia="Calibri" w:hAnsi="Times New Roman" w:cs="Times New Roman"/>
                <w:sz w:val="20"/>
                <w:szCs w:val="20"/>
                <w:lang w:val="bg-BG"/>
              </w:rPr>
              <w:t xml:space="preserve">Годишният план </w:t>
            </w:r>
            <w:r>
              <w:rPr>
                <w:rFonts w:ascii="Times New Roman" w:eastAsia="Calibri" w:hAnsi="Times New Roman" w:cs="Times New Roman"/>
                <w:sz w:val="20"/>
                <w:szCs w:val="20"/>
                <w:lang w:val="bg-BG"/>
              </w:rPr>
              <w:t xml:space="preserve">за обучения </w:t>
            </w:r>
            <w:r w:rsidRPr="002D6523">
              <w:rPr>
                <w:rFonts w:ascii="Times New Roman" w:eastAsia="Calibri" w:hAnsi="Times New Roman" w:cs="Times New Roman"/>
                <w:sz w:val="20"/>
                <w:szCs w:val="20"/>
                <w:lang w:val="bg-BG"/>
              </w:rPr>
              <w:t xml:space="preserve">се изготвя след получаване на резултатите от оценяването на изпълнението на длъжностите и анализ на необходимостта от </w:t>
            </w:r>
            <w:r>
              <w:rPr>
                <w:rFonts w:ascii="Times New Roman" w:eastAsia="Calibri" w:hAnsi="Times New Roman" w:cs="Times New Roman"/>
                <w:sz w:val="20"/>
                <w:szCs w:val="20"/>
                <w:lang w:val="bg-BG"/>
              </w:rPr>
              <w:t>повишаване на квалификацията.</w:t>
            </w:r>
          </w:p>
        </w:tc>
        <w:tc>
          <w:tcPr>
            <w:tcW w:w="2662" w:type="dxa"/>
            <w:shd w:val="clear" w:color="auto" w:fill="FFFFFF"/>
          </w:tcPr>
          <w:p w14:paraId="064222ED" w14:textId="77777777" w:rsidR="00941C58" w:rsidRPr="00EE1F0C" w:rsidRDefault="003B5EFC"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sz w:val="20"/>
                <w:szCs w:val="20"/>
                <w:lang w:val="bg-BG"/>
              </w:rPr>
              <w:t>Положително</w:t>
            </w:r>
          </w:p>
        </w:tc>
      </w:tr>
      <w:tr w:rsidR="00141164" w:rsidRPr="00EE1F0C" w14:paraId="091E10BF" w14:textId="77777777" w:rsidTr="00033F79">
        <w:tc>
          <w:tcPr>
            <w:tcW w:w="13856" w:type="dxa"/>
            <w:gridSpan w:val="3"/>
            <w:shd w:val="clear" w:color="auto" w:fill="E2EFD9" w:themeFill="accent6" w:themeFillTint="33"/>
          </w:tcPr>
          <w:p w14:paraId="3F2242B6" w14:textId="77777777" w:rsidR="005D4B4F" w:rsidRPr="00EE1F0C"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sidRPr="00EE1F0C">
              <w:rPr>
                <w:rFonts w:ascii="Times New Roman" w:eastAsia="Times New Roman" w:hAnsi="Times New Roman" w:cs="Times New Roman"/>
                <w:b/>
                <w:bCs/>
                <w:noProof/>
                <w:sz w:val="20"/>
                <w:szCs w:val="20"/>
                <w:lang w:val="bg-BG" w:eastAsia="bg-BG"/>
              </w:rPr>
              <w:t>ДЕЙНОСТ 3</w:t>
            </w:r>
            <w:r w:rsidR="00141164" w:rsidRPr="00EE1F0C">
              <w:rPr>
                <w:rFonts w:ascii="Times New Roman" w:eastAsia="Times New Roman" w:hAnsi="Times New Roman" w:cs="Times New Roman"/>
                <w:b/>
                <w:bCs/>
                <w:noProof/>
                <w:sz w:val="20"/>
                <w:szCs w:val="20"/>
                <w:lang w:val="bg-BG" w:eastAsia="bg-BG"/>
              </w:rPr>
              <w:t xml:space="preserve">: </w:t>
            </w:r>
            <w:r w:rsidRPr="00EE1F0C">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14:paraId="20662174" w14:textId="77777777" w:rsidR="00141164" w:rsidRPr="00EE1F0C"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EE1F0C" w14:paraId="673179A9" w14:textId="77777777" w:rsidTr="00033F79">
        <w:tc>
          <w:tcPr>
            <w:tcW w:w="13856" w:type="dxa"/>
            <w:gridSpan w:val="3"/>
            <w:shd w:val="clear" w:color="auto" w:fill="BDD6EE" w:themeFill="accent1" w:themeFillTint="66"/>
          </w:tcPr>
          <w:p w14:paraId="61752C4D" w14:textId="77777777" w:rsidR="00141164" w:rsidRPr="00EE1F0C"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lastRenderedPageBreak/>
              <w:t>Индикатор 6</w:t>
            </w:r>
            <w:r w:rsidRPr="00EE1F0C">
              <w:rPr>
                <w:rFonts w:ascii="Times New Roman" w:eastAsia="Calibri" w:hAnsi="Times New Roman" w:cs="Times New Roman"/>
                <w:b/>
                <w:sz w:val="20"/>
                <w:szCs w:val="20"/>
                <w:shd w:val="clear" w:color="auto" w:fill="BDD6EE" w:themeFill="accent1" w:themeFillTint="66"/>
                <w:lang w:val="bg-BG"/>
              </w:rPr>
              <w:t xml:space="preserve">. </w:t>
            </w:r>
            <w:r w:rsidR="005D4B4F" w:rsidRPr="00EE1F0C">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EE1F0C" w14:paraId="1746B0C5" w14:textId="77777777" w:rsidTr="00412D4E">
        <w:tc>
          <w:tcPr>
            <w:tcW w:w="11194" w:type="dxa"/>
            <w:gridSpan w:val="2"/>
            <w:shd w:val="clear" w:color="auto" w:fill="FFFFFF"/>
          </w:tcPr>
          <w:p w14:paraId="7015339D" w14:textId="77777777" w:rsidR="00941C58" w:rsidRPr="00004470" w:rsidRDefault="00004470" w:rsidP="00004470">
            <w:pPr>
              <w:tabs>
                <w:tab w:val="left" w:pos="7938"/>
              </w:tabs>
              <w:spacing w:afterLines="40" w:after="96"/>
              <w:jc w:val="both"/>
              <w:rPr>
                <w:rFonts w:ascii="Times New Roman" w:eastAsia="Calibri" w:hAnsi="Times New Roman" w:cs="Times New Roman"/>
                <w:sz w:val="20"/>
                <w:szCs w:val="20"/>
                <w:lang w:val="bg-BG"/>
              </w:rPr>
            </w:pPr>
            <w:r w:rsidRPr="00004470">
              <w:rPr>
                <w:rFonts w:ascii="Times New Roman" w:eastAsia="Calibri" w:hAnsi="Times New Roman" w:cs="Times New Roman"/>
                <w:sz w:val="20"/>
                <w:szCs w:val="20"/>
                <w:lang w:val="bg-BG"/>
              </w:rPr>
              <w:t xml:space="preserve">Назначаването на служителите в общинска администрация се извършва съгласно изискванията на Кодекса на труда, Закона за държавния служител, Наредбата за провеждане на конкурси </w:t>
            </w:r>
            <w:r>
              <w:rPr>
                <w:rFonts w:ascii="Times New Roman" w:eastAsia="Calibri" w:hAnsi="Times New Roman" w:cs="Times New Roman"/>
                <w:sz w:val="20"/>
                <w:szCs w:val="20"/>
                <w:lang w:val="bg-BG"/>
              </w:rPr>
              <w:t>и подбора при мобилност на</w:t>
            </w:r>
            <w:r w:rsidRPr="00004470">
              <w:rPr>
                <w:rFonts w:ascii="Times New Roman" w:eastAsia="Calibri" w:hAnsi="Times New Roman" w:cs="Times New Roman"/>
                <w:sz w:val="20"/>
                <w:szCs w:val="20"/>
                <w:lang w:val="bg-BG"/>
              </w:rPr>
              <w:t xml:space="preserve"> държавни служ</w:t>
            </w:r>
            <w:r>
              <w:rPr>
                <w:rFonts w:ascii="Times New Roman" w:eastAsia="Calibri" w:hAnsi="Times New Roman" w:cs="Times New Roman"/>
                <w:sz w:val="20"/>
                <w:szCs w:val="20"/>
                <w:lang w:val="bg-BG"/>
              </w:rPr>
              <w:t xml:space="preserve">ители, </w:t>
            </w:r>
            <w:r w:rsidRPr="00004470">
              <w:rPr>
                <w:rFonts w:ascii="Times New Roman" w:eastAsia="Calibri" w:hAnsi="Times New Roman" w:cs="Times New Roman"/>
                <w:sz w:val="20"/>
                <w:szCs w:val="20"/>
                <w:lang w:val="bg-BG"/>
              </w:rPr>
              <w:t>които се публикуват на сайта на общината и в Административен регистър.</w:t>
            </w:r>
          </w:p>
        </w:tc>
        <w:tc>
          <w:tcPr>
            <w:tcW w:w="2662" w:type="dxa"/>
            <w:shd w:val="clear" w:color="auto" w:fill="FFFFFF"/>
          </w:tcPr>
          <w:p w14:paraId="786A0B76" w14:textId="77777777" w:rsidR="00941C58" w:rsidRPr="00004470" w:rsidRDefault="003B5EFC" w:rsidP="00033F79">
            <w:pPr>
              <w:tabs>
                <w:tab w:val="left" w:pos="7938"/>
              </w:tabs>
              <w:spacing w:afterLines="40" w:after="96"/>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Положително</w:t>
            </w:r>
          </w:p>
        </w:tc>
      </w:tr>
      <w:tr w:rsidR="00141164" w:rsidRPr="00EE1F0C" w14:paraId="062E46F2" w14:textId="77777777" w:rsidTr="00033F79">
        <w:tc>
          <w:tcPr>
            <w:tcW w:w="13856" w:type="dxa"/>
            <w:gridSpan w:val="3"/>
            <w:shd w:val="clear" w:color="auto" w:fill="BDD6EE" w:themeFill="accent1" w:themeFillTint="66"/>
          </w:tcPr>
          <w:p w14:paraId="0DF835A2" w14:textId="77777777" w:rsidR="00141164" w:rsidRPr="00EE1F0C"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 xml:space="preserve">Индикатор 7. </w:t>
            </w:r>
            <w:r w:rsidR="005D4B4F" w:rsidRPr="00EE1F0C">
              <w:rPr>
                <w:rFonts w:ascii="Times New Roman" w:eastAsia="Calibri" w:hAnsi="Times New Roman" w:cs="Times New Roman"/>
                <w:b/>
                <w:sz w:val="20"/>
                <w:szCs w:val="20"/>
                <w:lang w:val="bg-BG"/>
              </w:rPr>
              <w:t xml:space="preserve">Служителите получават редовни оценки за тяхното изпълнение и развитие, </w:t>
            </w:r>
            <w:r w:rsidR="003B5EFC">
              <w:rPr>
                <w:rFonts w:ascii="Times New Roman" w:eastAsia="Calibri" w:hAnsi="Times New Roman" w:cs="Times New Roman"/>
                <w:b/>
                <w:sz w:val="20"/>
                <w:szCs w:val="20"/>
                <w:lang w:val="bg-BG"/>
              </w:rPr>
              <w:t>като част от системен подход за</w:t>
            </w:r>
            <w:r w:rsidR="005D4B4F" w:rsidRPr="00EE1F0C">
              <w:rPr>
                <w:rFonts w:ascii="Times New Roman" w:eastAsia="Calibri" w:hAnsi="Times New Roman" w:cs="Times New Roman"/>
                <w:b/>
                <w:sz w:val="20"/>
                <w:szCs w:val="20"/>
                <w:lang w:val="bg-BG"/>
              </w:rPr>
              <w:t xml:space="preserve"> атестиране и кариерно развитие.</w:t>
            </w:r>
          </w:p>
        </w:tc>
      </w:tr>
      <w:tr w:rsidR="00941C58" w:rsidRPr="00EE1F0C" w14:paraId="3DD3F08C" w14:textId="77777777" w:rsidTr="0003133F">
        <w:tc>
          <w:tcPr>
            <w:tcW w:w="11194" w:type="dxa"/>
            <w:gridSpan w:val="2"/>
            <w:shd w:val="clear" w:color="auto" w:fill="FFFFFF"/>
          </w:tcPr>
          <w:p w14:paraId="38646325" w14:textId="77777777" w:rsidR="00941C58" w:rsidRDefault="008B322C" w:rsidP="000340E3">
            <w:pPr>
              <w:tabs>
                <w:tab w:val="left" w:pos="7938"/>
              </w:tabs>
              <w:spacing w:afterLines="40" w:after="96"/>
              <w:jc w:val="both"/>
              <w:rPr>
                <w:rFonts w:ascii="Times New Roman" w:eastAsia="Calibri" w:hAnsi="Times New Roman" w:cs="Times New Roman"/>
                <w:sz w:val="20"/>
                <w:szCs w:val="20"/>
                <w:lang w:val="bg-BG"/>
              </w:rPr>
            </w:pPr>
            <w:r w:rsidRPr="008B322C">
              <w:rPr>
                <w:rFonts w:ascii="Times New Roman" w:eastAsia="Calibri" w:hAnsi="Times New Roman" w:cs="Times New Roman"/>
                <w:sz w:val="20"/>
                <w:szCs w:val="20"/>
                <w:lang w:val="bg-BG"/>
              </w:rPr>
              <w:t>Оценката на изпълнение на служителите, се извършва съгласно Наредба за условията и реда за оценяване изпълнението на служителите в държавната администрация чрез попълване на Формуляр за оценка, който съдържа работния план на служителя за текущата година и оценка на изпълнението за предходната година</w:t>
            </w:r>
            <w:r>
              <w:rPr>
                <w:rFonts w:ascii="Times New Roman" w:eastAsia="Calibri" w:hAnsi="Times New Roman" w:cs="Times New Roman"/>
                <w:sz w:val="20"/>
                <w:szCs w:val="20"/>
                <w:lang w:val="bg-BG"/>
              </w:rPr>
              <w:t>.</w:t>
            </w:r>
          </w:p>
          <w:p w14:paraId="7E3C42E0" w14:textId="77777777" w:rsidR="003B5EFC" w:rsidRPr="008B322C" w:rsidRDefault="003B5EFC" w:rsidP="000340E3">
            <w:pPr>
              <w:tabs>
                <w:tab w:val="left" w:pos="7938"/>
              </w:tabs>
              <w:spacing w:afterLines="40" w:after="96"/>
              <w:jc w:val="both"/>
              <w:rPr>
                <w:rFonts w:ascii="Times New Roman" w:eastAsia="Calibri" w:hAnsi="Times New Roman" w:cs="Times New Roman"/>
                <w:sz w:val="20"/>
                <w:szCs w:val="20"/>
                <w:lang w:val="bg-BG"/>
              </w:rPr>
            </w:pPr>
            <w:r w:rsidRPr="008B322C">
              <w:rPr>
                <w:rFonts w:ascii="Times New Roman" w:eastAsia="Calibri" w:hAnsi="Times New Roman" w:cs="Times New Roman"/>
                <w:sz w:val="20"/>
                <w:szCs w:val="20"/>
                <w:lang w:val="bg-BG"/>
              </w:rPr>
              <w:t>Няма конкретни доказателства от попълнен атестационен формуляр</w:t>
            </w:r>
            <w:r>
              <w:rPr>
                <w:rFonts w:ascii="Times New Roman" w:eastAsia="Calibri" w:hAnsi="Times New Roman" w:cs="Times New Roman"/>
                <w:sz w:val="20"/>
                <w:szCs w:val="20"/>
                <w:lang w:val="bg-BG"/>
              </w:rPr>
              <w:t>.</w:t>
            </w:r>
          </w:p>
        </w:tc>
        <w:tc>
          <w:tcPr>
            <w:tcW w:w="2662" w:type="dxa"/>
            <w:shd w:val="clear" w:color="auto" w:fill="FFFFFF"/>
          </w:tcPr>
          <w:p w14:paraId="68DE93AB" w14:textId="77777777" w:rsidR="00941C58" w:rsidRPr="008B322C" w:rsidRDefault="003B5EFC" w:rsidP="00033F79">
            <w:pPr>
              <w:tabs>
                <w:tab w:val="left" w:pos="7938"/>
              </w:tabs>
              <w:spacing w:afterLines="40" w:after="96"/>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Положително</w:t>
            </w:r>
          </w:p>
        </w:tc>
      </w:tr>
      <w:tr w:rsidR="00941C58" w:rsidRPr="00EE1F0C" w14:paraId="33D3FA95" w14:textId="77777777" w:rsidTr="00941C58">
        <w:tc>
          <w:tcPr>
            <w:tcW w:w="5382" w:type="dxa"/>
            <w:shd w:val="clear" w:color="auto" w:fill="F7CAAC" w:themeFill="accent2" w:themeFillTint="66"/>
          </w:tcPr>
          <w:p w14:paraId="06BFF425" w14:textId="77777777" w:rsidR="00941C58" w:rsidRPr="00EE1F0C" w:rsidRDefault="00941C58" w:rsidP="00941C58">
            <w:pPr>
              <w:tabs>
                <w:tab w:val="left" w:pos="7938"/>
              </w:tabs>
              <w:spacing w:afterLines="40" w:after="96"/>
              <w:jc w:val="both"/>
              <w:rPr>
                <w:rFonts w:ascii="Times New Roman" w:eastAsia="Calibri" w:hAnsi="Times New Roman" w:cs="Times New Roman"/>
                <w:b/>
                <w:sz w:val="20"/>
                <w:szCs w:val="20"/>
                <w:lang w:val="bg-BG"/>
              </w:rPr>
            </w:pPr>
            <w:r w:rsidRPr="00EE1F0C">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14:paraId="0D05D549" w14:textId="4CF230CF" w:rsidR="00941C58" w:rsidRPr="00EE1F0C" w:rsidRDefault="00A62CC9" w:rsidP="00941C58">
            <w:pPr>
              <w:tabs>
                <w:tab w:val="left" w:pos="7938"/>
              </w:tabs>
              <w:spacing w:afterLines="40" w:after="96"/>
              <w:jc w:val="both"/>
              <w:rPr>
                <w:rFonts w:ascii="Times New Roman" w:eastAsia="Calibri" w:hAnsi="Times New Roman" w:cs="Times New Roman"/>
                <w:b/>
                <w:sz w:val="20"/>
                <w:szCs w:val="20"/>
                <w:lang w:val="bg-BG"/>
              </w:rPr>
            </w:pPr>
            <w:proofErr w:type="spellStart"/>
            <w:r>
              <w:rPr>
                <w:rFonts w:ascii="Times New Roman" w:eastAsia="Calibri" w:hAnsi="Times New Roman" w:cs="Times New Roman"/>
                <w:b/>
                <w:sz w:val="20"/>
                <w:szCs w:val="20"/>
              </w:rPr>
              <w:t>Заверка</w:t>
            </w:r>
            <w:proofErr w:type="spellEnd"/>
            <w:r>
              <w:rPr>
                <w:rFonts w:ascii="Times New Roman" w:eastAsia="Calibri" w:hAnsi="Times New Roman" w:cs="Times New Roman"/>
                <w:b/>
                <w:sz w:val="20"/>
                <w:szCs w:val="20"/>
              </w:rPr>
              <w:t xml:space="preserve"> </w:t>
            </w:r>
            <w:r w:rsidR="000169A2">
              <w:rPr>
                <w:rFonts w:ascii="Times New Roman" w:eastAsia="Calibri" w:hAnsi="Times New Roman" w:cs="Times New Roman"/>
                <w:b/>
                <w:sz w:val="20"/>
                <w:szCs w:val="20"/>
                <w:lang w:val="bg-BG"/>
              </w:rPr>
              <w:t>с</w:t>
            </w:r>
            <w:r>
              <w:rPr>
                <w:rFonts w:ascii="Times New Roman" w:eastAsia="Calibri" w:hAnsi="Times New Roman" w:cs="Times New Roman"/>
                <w:b/>
                <w:sz w:val="20"/>
                <w:szCs w:val="20"/>
              </w:rPr>
              <w:t xml:space="preserve"> р</w:t>
            </w:r>
            <w:proofErr w:type="spellStart"/>
            <w:r>
              <w:rPr>
                <w:rFonts w:ascii="Times New Roman" w:eastAsia="Calibri" w:hAnsi="Times New Roman" w:cs="Times New Roman"/>
                <w:b/>
                <w:sz w:val="20"/>
                <w:szCs w:val="20"/>
              </w:rPr>
              <w:t>езерви</w:t>
            </w:r>
            <w:proofErr w:type="spellEnd"/>
            <w:r>
              <w:rPr>
                <w:rFonts w:ascii="Times New Roman" w:eastAsia="Calibri" w:hAnsi="Times New Roman" w:cs="Times New Roman"/>
                <w:b/>
                <w:sz w:val="20"/>
                <w:szCs w:val="20"/>
              </w:rPr>
              <w:t>.</w:t>
            </w:r>
          </w:p>
        </w:tc>
      </w:tr>
    </w:tbl>
    <w:p w14:paraId="6640EE48" w14:textId="77777777" w:rsidR="00246FD8" w:rsidRPr="00EE1F0C" w:rsidRDefault="00246FD8">
      <w:pPr>
        <w:rPr>
          <w:sz w:val="20"/>
          <w:szCs w:val="20"/>
        </w:rPr>
      </w:pPr>
    </w:p>
    <w:sectPr w:rsidR="00246FD8" w:rsidRPr="00EE1F0C"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D5FAD" w14:textId="77777777" w:rsidR="00B0798A" w:rsidRDefault="00B0798A" w:rsidP="00941C58">
      <w:pPr>
        <w:spacing w:after="0" w:line="240" w:lineRule="auto"/>
      </w:pPr>
      <w:r>
        <w:separator/>
      </w:r>
    </w:p>
  </w:endnote>
  <w:endnote w:type="continuationSeparator" w:id="0">
    <w:p w14:paraId="4DCF4AF9" w14:textId="77777777" w:rsidR="00B0798A" w:rsidRDefault="00B0798A"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23D49" w14:textId="77777777" w:rsidR="00B0798A" w:rsidRDefault="00B0798A" w:rsidP="00941C58">
      <w:pPr>
        <w:spacing w:after="0" w:line="240" w:lineRule="auto"/>
      </w:pPr>
      <w:r>
        <w:separator/>
      </w:r>
    </w:p>
  </w:footnote>
  <w:footnote w:type="continuationSeparator" w:id="0">
    <w:p w14:paraId="2C7A0B98" w14:textId="77777777" w:rsidR="00B0798A" w:rsidRDefault="00B0798A" w:rsidP="00941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47A77" w14:textId="77777777"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14:paraId="237AF250" w14:textId="77777777" w:rsidR="00941C58" w:rsidRDefault="00941C58">
    <w:pPr>
      <w:pStyle w:val="Header"/>
    </w:pPr>
  </w:p>
  <w:p w14:paraId="3EAE9AB0" w14:textId="77777777" w:rsidR="00941C58" w:rsidRDefault="00941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04470"/>
    <w:rsid w:val="000169A2"/>
    <w:rsid w:val="000340E3"/>
    <w:rsid w:val="0011319D"/>
    <w:rsid w:val="00141164"/>
    <w:rsid w:val="00246FD8"/>
    <w:rsid w:val="002751F4"/>
    <w:rsid w:val="002D6523"/>
    <w:rsid w:val="00335CF3"/>
    <w:rsid w:val="003A1711"/>
    <w:rsid w:val="003B5EFC"/>
    <w:rsid w:val="005D4B4F"/>
    <w:rsid w:val="008B322C"/>
    <w:rsid w:val="00941C58"/>
    <w:rsid w:val="00A62CC9"/>
    <w:rsid w:val="00B0798A"/>
    <w:rsid w:val="00D473CD"/>
    <w:rsid w:val="00E367A5"/>
    <w:rsid w:val="00EB596D"/>
    <w:rsid w:val="00EE1F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AE1A"/>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536</Words>
  <Characters>3057</Characters>
  <Application>Microsoft Office Word</Application>
  <DocSecurity>0</DocSecurity>
  <Lines>25</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asia</cp:lastModifiedBy>
  <cp:revision>17</cp:revision>
  <dcterms:created xsi:type="dcterms:W3CDTF">2020-01-17T08:32:00Z</dcterms:created>
  <dcterms:modified xsi:type="dcterms:W3CDTF">2020-09-09T10:24:00Z</dcterms:modified>
</cp:coreProperties>
</file>